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B0E" w14:textId="77777777" w:rsidR="00D33CEB" w:rsidRDefault="00D33CEB" w:rsidP="00D33CEB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  УТВЕРЖДЕНО</w:t>
      </w:r>
    </w:p>
    <w:p w14:paraId="418B90F3" w14:textId="77777777" w:rsidR="00D33CEB" w:rsidRDefault="00D33CEB" w:rsidP="00D33CEB">
      <w:pPr>
        <w:pStyle w:val="a3"/>
        <w:spacing w:before="0" w:beforeAutospacing="0" w:after="0" w:afterAutospacing="0"/>
        <w:ind w:firstLine="700"/>
        <w:jc w:val="right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решением Общего Совета Фонда</w:t>
      </w:r>
    </w:p>
    <w:p w14:paraId="2244A474" w14:textId="77777777" w:rsidR="00D33CEB" w:rsidRDefault="00D33CEB" w:rsidP="00D33CEB">
      <w:pPr>
        <w:pStyle w:val="a3"/>
        <w:spacing w:before="0" w:beforeAutospacing="0" w:after="0" w:afterAutospacing="0"/>
        <w:ind w:firstLine="700"/>
        <w:jc w:val="right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Благотворительного Фонда Поддержки и Развития "Добродетель"</w:t>
      </w:r>
    </w:p>
    <w:p w14:paraId="3E65B861" w14:textId="77777777" w:rsidR="00D33CEB" w:rsidRDefault="00D33CEB" w:rsidP="00D33CEB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F5F2A97" w14:textId="77777777" w:rsidR="00D33CEB" w:rsidRDefault="00D33CEB" w:rsidP="00D33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14:paraId="60F1DC63" w14:textId="77777777" w:rsidR="00D33CEB" w:rsidRDefault="00D33CEB" w:rsidP="00D33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 проведении Всероссийского онлайн-конкурса</w:t>
      </w:r>
    </w:p>
    <w:p w14:paraId="39A0B3A2" w14:textId="77777777" w:rsidR="00D33CEB" w:rsidRDefault="00D33CEB" w:rsidP="00D33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детского изобразительного и декоративно-прикладного творчества</w:t>
      </w:r>
    </w:p>
    <w:p w14:paraId="65181661" w14:textId="77777777" w:rsidR="00D33CEB" w:rsidRDefault="00D33CEB" w:rsidP="00D33C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«Самая лучшая Мама на свете»</w:t>
      </w:r>
    </w:p>
    <w:p w14:paraId="681F80D8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I. Общие положения</w:t>
      </w:r>
    </w:p>
    <w:p w14:paraId="1B9ED71B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1. Настоящее положение определяет условия и порядок проведения Всероссийского онлайн-конкурса детского изобразительного и декоративно-прикладного творчества «Самая лучшая Мама на свете», приуроченного к празднику «День Матери» с целью поддержки традиционных семейных ценностей, осознания бережного отношения к женщине, закрепления семейных устоев, предоставления творческих возможностей выражения любви и благодарности к главному в жизни человека — матери.</w:t>
      </w:r>
    </w:p>
    <w:p w14:paraId="37AEEB38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2. Конкурс проводится при поддержке Благотворительного Фонда Поддержки и Развития "Добродетель" (Организатор конкурса). Организация  и проведение конкурса, награждение участников, вручение благодарственных писем и дипломов осуществляется Организатором конкурса безвозмездно. </w:t>
      </w:r>
    </w:p>
    <w:p w14:paraId="4C8296F7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3. На конкурс принимаются рисунки, аппликации, поделки. Официальная информация о проведении конкурса размещается в установленном порядке на сайте Благотворительного Фонда Поддержки и Развития «Добродетель»:</w:t>
      </w:r>
      <w:hyperlink r:id="rId4" w:history="1">
        <w:r>
          <w:rPr>
            <w:rStyle w:val="a4"/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rPr>
            <w:rStyle w:val="a4"/>
            <w:rFonts w:ascii="Arial" w:hAnsi="Arial" w:cs="Arial"/>
            <w:color w:val="1155CC"/>
            <w:shd w:val="clear" w:color="auto" w:fill="FFFFFF"/>
          </w:rPr>
          <w:t>www.dobrodetel.pro</w:t>
        </w:r>
      </w:hyperlink>
    </w:p>
    <w:p w14:paraId="48E6507B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II. Цели и задачи конкурса</w:t>
      </w:r>
    </w:p>
    <w:p w14:paraId="46AA54D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4. Цель конкурса – содействие семьям в восстановлении нормы взаимной поддержки и благодарности на пути к гармонии жизни, вовлечение и становление личности на путь повышения осознанности и реализации безграничных возможностей, совершенствование человеческих качеств, формирование семейных ценностей.</w:t>
      </w:r>
    </w:p>
    <w:p w14:paraId="0F8604B1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5. Конкурс призван способствовать (задачи):</w:t>
      </w:r>
    </w:p>
    <w:p w14:paraId="236EB772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развитию художественно-изобразительных и декоративно-прикладных способностей;</w:t>
      </w:r>
    </w:p>
    <w:p w14:paraId="69804C48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предоставлению возможностей для творческой самореализации и саморазвития, выражению любви и благодарности;</w:t>
      </w:r>
    </w:p>
    <w:p w14:paraId="79FB4503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позитивному, гармоничному и экологичному развитию личности, сохранению традиционных семейных ценностей;</w:t>
      </w:r>
    </w:p>
    <w:p w14:paraId="379382A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реализации на пути к семейным, общественно-полезным и социально-значимым ценностям;</w:t>
      </w:r>
    </w:p>
    <w:p w14:paraId="3107C5D7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формированию принципов взаимной поддержки и благодарности, как нормы жизни для всех жителей Земли;</w:t>
      </w:r>
    </w:p>
    <w:p w14:paraId="123D910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созданию и поддержанию комфортной социальной среды;</w:t>
      </w:r>
    </w:p>
    <w:p w14:paraId="5EF1EE7E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lastRenderedPageBreak/>
        <w:t>- развитию созидательной благотворительности, повышению мотивации к участию в созидательной благотворительности.</w:t>
      </w:r>
    </w:p>
    <w:p w14:paraId="02574B04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III. Участники конкурса</w:t>
      </w:r>
    </w:p>
    <w:p w14:paraId="69E599DD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6. Подавать заявку на участие в Конкурсе могут дети, родители, представители, в том числе работники образовательных учреждений. Конкурс является открытым и проводится без ограничения территорией местонахождения участника (участников) для русскоязычного населения.</w:t>
      </w:r>
    </w:p>
    <w:p w14:paraId="284CA31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7. В конкурсе принимают участие детские творческие работы различного уровня и подготовки, в том числе работы учащихся детских школ искусств и других учреждений дополнительного образования.</w:t>
      </w:r>
    </w:p>
    <w:p w14:paraId="1F192769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Конкурс проводится в четырех возрастных группах:</w:t>
      </w:r>
    </w:p>
    <w:p w14:paraId="2309A543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 группа – 4-6 лет;</w:t>
      </w:r>
    </w:p>
    <w:p w14:paraId="4415C512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 группа – 7-9 лет;</w:t>
      </w:r>
    </w:p>
    <w:p w14:paraId="12361331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 группа – 10-13 лет;</w:t>
      </w:r>
    </w:p>
    <w:p w14:paraId="3F8AF580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4 группа - 14-17 лет.</w:t>
      </w:r>
    </w:p>
    <w:p w14:paraId="50F8F9E7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8. Участие в конкурсе означает, что участник конкурса ознакомился, согласен и принимает настоящее Положение о конкурсе, а также Положение о персональных данных и</w:t>
      </w:r>
      <w:hyperlink r:id="rId5" w:history="1">
        <w:r>
          <w:rPr>
            <w:rStyle w:val="a4"/>
            <w:rFonts w:ascii="Arial" w:hAnsi="Arial" w:cs="Arial"/>
            <w:color w:val="000000"/>
            <w:shd w:val="clear" w:color="auto" w:fill="FFFFFF"/>
          </w:rPr>
          <w:t xml:space="preserve"> Соглашение о соблюдении конфиденциальности персональных данных</w:t>
        </w:r>
      </w:hyperlink>
      <w:r>
        <w:rPr>
          <w:rFonts w:ascii="Arial" w:hAnsi="Arial" w:cs="Arial"/>
          <w:color w:val="000000"/>
          <w:shd w:val="clear" w:color="auto" w:fill="FFFFFF"/>
        </w:rPr>
        <w:t>, размещенных на сайте Организатора, согласен на обработку своих персональных данных и данных членов своей семьи, а также, как автор, согласен на дальнейшую возможную публикацию его конкурсной работы, материалов, произведений, представленных на конкурс. Участник конкурса, как автор, на безвозмездной основе предоставляет Организатору конкурса в том числе, права:</w:t>
      </w:r>
    </w:p>
    <w:p w14:paraId="7A97FAE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воспроизводить, публиковать конкурсные работы в СМИ, на плакатах, билбордах и/или иных коммерческих и некоммерческих источниках на безвозмездной основе;</w:t>
      </w:r>
    </w:p>
    <w:p w14:paraId="3381E7B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публично показывать конкурсные работы (проводить выставки);</w:t>
      </w:r>
    </w:p>
    <w:p w14:paraId="19A2D89B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доводить до всеобщего сведения (размещать на сайтах). </w:t>
      </w:r>
    </w:p>
    <w:p w14:paraId="175C819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9. Организатор конкурса вправе тиражировать, воспроизводить и демонстрировать  конкурсные работы и иные материалы, полученные в рамках конкурса, без выплаты авторского вознаграждения, но с указанием авторства.</w:t>
      </w:r>
    </w:p>
    <w:p w14:paraId="52E411B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10. Организатор вправе по своему усмотрению отклонить заявку и не допустить к участию в конкурсе, в том числе в случае, если представленные заявка, конкурсная работа или иные конкурсные материалы:</w:t>
      </w:r>
    </w:p>
    <w:p w14:paraId="12885221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не соответствует тематике, и/или целям и задачам, и/или иным условиям конкурса;</w:t>
      </w:r>
    </w:p>
    <w:p w14:paraId="12C37BC1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запрещены к демонстрации, опубликованию, публичному воспроизведению законодательством РФ;</w:t>
      </w:r>
    </w:p>
    <w:p w14:paraId="706F64B1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прямо или косвенно могут признаваться рекламными либо агитационными материалами;</w:t>
      </w:r>
    </w:p>
    <w:p w14:paraId="7C76C25F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lastRenderedPageBreak/>
        <w:t>- заявитель не является автором и не обладает правами на представленную конкурсную работу либо не предоставил Организатору конкурса достаточных прав в предусмотренном настоящим Положении порядке.</w:t>
      </w:r>
    </w:p>
    <w:p w14:paraId="730BC240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IV. Условия конкурса</w:t>
      </w:r>
    </w:p>
    <w:p w14:paraId="25280850" w14:textId="41112169" w:rsidR="00D33CEB" w:rsidRDefault="00D33CEB" w:rsidP="00D33CEB">
      <w:pPr>
        <w:pStyle w:val="a3"/>
        <w:spacing w:before="180" w:beforeAutospacing="0" w:after="0" w:afterAutospacing="0"/>
        <w:ind w:firstLine="70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11. Для участия в конкурсе заполните на сайте Организатора заявку установленной формы и прикрепите ссылку на фото конкурсной работы.</w:t>
      </w:r>
    </w:p>
    <w:p w14:paraId="493B7F21" w14:textId="355F6FEC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hyperlink r:id="rId6" w:history="1">
        <w:r w:rsidRPr="001B5AE0">
          <w:rPr>
            <w:rStyle w:val="a4"/>
          </w:rPr>
          <w:t>http://dobrodetel.pro/sobytiya/176-camaya-luchshaya-mama-na-svete</w:t>
        </w:r>
      </w:hyperlink>
      <w:r>
        <w:t xml:space="preserve"> </w:t>
      </w:r>
    </w:p>
    <w:p w14:paraId="0BD3B0AB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12. Для получения полной и своевременной информации о подведении итогов конкурса, получения приглашения на награждение и вручение подарков, а также о проведении новых конкурсов, подпишитесь на аккаунт:</w:t>
      </w:r>
    </w:p>
    <w:p w14:paraId="532D4E29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proofErr w:type="spellStart"/>
      <w:r>
        <w:rPr>
          <w:rFonts w:ascii="Arial" w:hAnsi="Arial" w:cs="Arial"/>
          <w:color w:val="1155CC"/>
          <w:u w:val="single"/>
          <w:shd w:val="clear" w:color="auto" w:fill="FFFFFF"/>
        </w:rPr>
        <w:t>vk</w:t>
      </w:r>
      <w:proofErr w:type="spellEnd"/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  @fonddobrodetel</w:t>
      </w:r>
    </w:p>
    <w:p w14:paraId="0C1C640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13. К заявке на участие в конкурсе прилагается только одна конкурсная работа. Заявка на участие в конкурсе подается отдельно на каждого участника. </w:t>
      </w:r>
    </w:p>
    <w:p w14:paraId="3835E79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14. В случае возникновения технических препятствий заявитель для участия в конкурсе может обратиться за технической поддержкой к Организатору по адресу электронной почты: sotvorchestvo@dobrodetel.pro с пометкой «Самая лучшая Мама на свете». Телефон для справок: +74959701745 с 12:00 до 16:00 по московскому времени ежедневно, кроме субботы и воскресенья. Организатор конкурса вправе запросить у заявителя и/или участника дополнительную информацию для уточнения исходных данных.</w:t>
      </w:r>
    </w:p>
    <w:p w14:paraId="0702422F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15. Представление работы на конкурс подтверждает согласие участника на передачу организатору конкурса прав на публикацию конкурсной работы на сайте Благотворительного фонда Поддержки и Развития «Добродетель», у партнеров Организатора конкурса и в СМИ.</w:t>
      </w:r>
    </w:p>
    <w:p w14:paraId="7CB1ACA2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16. Конкурсные работы принимаются с 19 ноября 2022 года, дата окончания приема заявок – 07 декабря 2022 г. в 23:30 по московскому времени. </w:t>
      </w:r>
    </w:p>
    <w:p w14:paraId="4738BF7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17. Представленные конкурсные материалы не возвращаются и оплате не подлежат. Организатор конкурса не обязан направлять заявителям и участникам конкурса уведомления о результатах рассмотрения поданных заявок и давать объяснения о причинах, по которым заявки не были поддержаны, в том числе сообщать сведения об оценках и выводах конкурсной комиссии.</w:t>
      </w:r>
    </w:p>
    <w:p w14:paraId="6715C80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18. Факт направления заявителем материала на конкурс означает безусловное понимание и согласие с правилами проведения конкурса, установленными настоящим Положением, а также согласие с тем, что Организатор конкурса вправе в одностороннем порядке вносить изменения в правила проведения конкурса путем публикации новой редакции Положения на сайте Организатора. Заявитель и/или участник конкурса отказывается от каких-либо претензий к Организатору в связи с проведением конкурса. Принимая участие в конкурсе, заявитель и/или участник конкурса гарантирует, что представленная на конкурс работа является объектом его исключительных прав и не нарушает авторских и иных прав третьих лиц, согласие соавторов для публикации и участия в конкурсе имеется.</w:t>
      </w:r>
    </w:p>
    <w:p w14:paraId="49A80DFC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lastRenderedPageBreak/>
        <w:t>19. Заявители и/или участники конкурса несут полную ответственность перед третьими лицами по вопросам авторских и смежных прав в отношении представленных материалов.</w:t>
      </w:r>
    </w:p>
    <w:p w14:paraId="4F2D5B08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V. Подведение итогов конкурса</w:t>
      </w:r>
    </w:p>
    <w:p w14:paraId="1A0A1D9F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20. Творческие работы рассматриваются конкурсной комиссией по следующим номинациям:</w:t>
      </w:r>
    </w:p>
    <w:p w14:paraId="111F1CD4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Рисунок;</w:t>
      </w:r>
    </w:p>
    <w:p w14:paraId="71A1B01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Аппликация;</w:t>
      </w:r>
    </w:p>
    <w:p w14:paraId="62EDD36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Поделка.</w:t>
      </w:r>
    </w:p>
    <w:p w14:paraId="58D3D6EE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21. Оценка творческих работ осуществляется конкурсной комиссией в соответствии со следующими критериями:</w:t>
      </w:r>
    </w:p>
    <w:p w14:paraId="51E9515C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отражение тематики Конкурса;</w:t>
      </w:r>
    </w:p>
    <w:p w14:paraId="7EE31BA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оригинальность замысла;</w:t>
      </w:r>
    </w:p>
    <w:p w14:paraId="69A8985A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художественная выразительность;</w:t>
      </w:r>
    </w:p>
    <w:p w14:paraId="03E9A804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смысловая выразительность;</w:t>
      </w:r>
    </w:p>
    <w:p w14:paraId="35DF4379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- новизна и оригинальность подачи материала.</w:t>
      </w:r>
    </w:p>
    <w:p w14:paraId="512C3E44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22. Участникам Конкурса вручаются Благодарственные письма, а Победители Конкурса награждаются Дипломом победителя. Победители определятся с учетом возрастной группы в каждой номинации.</w:t>
      </w:r>
    </w:p>
    <w:p w14:paraId="295D9138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Работы участников и победителей могут быть опубликованы на сайте благотворительного Фонда Поддержки и Развития "Добродетель":</w:t>
      </w:r>
      <w:hyperlink r:id="rId7" w:history="1">
        <w:r>
          <w:rPr>
            <w:rStyle w:val="a4"/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rPr>
            <w:rStyle w:val="a4"/>
            <w:rFonts w:ascii="Arial" w:hAnsi="Arial" w:cs="Arial"/>
            <w:color w:val="4F81BD"/>
            <w:shd w:val="clear" w:color="auto" w:fill="FFFFFF"/>
          </w:rPr>
          <w:t>http://dobrodetel.pro/</w:t>
        </w:r>
      </w:hyperlink>
      <w:r>
        <w:rPr>
          <w:rFonts w:ascii="Arial" w:hAnsi="Arial" w:cs="Arial"/>
          <w:color w:val="4F81BD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 аккаунтах социальных сетей.</w:t>
      </w:r>
    </w:p>
    <w:p w14:paraId="0598D502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23. Благодарственные письма и Дипломы победителей направляются участникам в электронном виде после публикации результатов конкурса на электронные адреса согласно поданным заявкам.</w:t>
      </w:r>
    </w:p>
    <w:p w14:paraId="53306207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24. Организатор конкурса не направляет заявителям уведомления о результатах рассмотрения поданных ими заявок и не дает объяснения о причинах, по которым заявки не были допущены к участию в конкурсе, в том числе не сообщает сведения об оценках и выводах конкурсной комиссии.</w:t>
      </w:r>
    </w:p>
    <w:p w14:paraId="022D7825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25. По итогу конкурса Организатором могут быть предусмотрены дополнительные номинации и поощрение в рамках отдельных номинаций.</w:t>
      </w:r>
    </w:p>
    <w:p w14:paraId="2566CF80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VI. Конкурсная комиссия</w:t>
      </w:r>
    </w:p>
    <w:p w14:paraId="743333D8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26. Состав конкурсной комиссии определяется организатором Конкурса.</w:t>
      </w:r>
    </w:p>
    <w:p w14:paraId="6B58EE3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27. Решения принимаются открытым голосованием, при равенстве голосов голос председателя комиссии является решающим. Победители в каждой номинации определяются простым большинством голосом с учетом возрастной группы.</w:t>
      </w:r>
    </w:p>
    <w:p w14:paraId="4DB77A7D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28. Победителем признается тот претендент, за работу которого отдано наибольшее количество голосов.</w:t>
      </w:r>
    </w:p>
    <w:p w14:paraId="12E2E468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lastRenderedPageBreak/>
        <w:t>29. Конкурсная комиссия оставляет за собой право увеличить количество номинаций, присуждать одно место нескольким участникам, а также не присуждать какое-либо место ни одному из участников.</w:t>
      </w:r>
    </w:p>
    <w:p w14:paraId="256118D7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30. Решение конкурсной комиссии является окончательным и пересмотру не подлежит.</w:t>
      </w:r>
    </w:p>
    <w:p w14:paraId="1902A648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VII. Заключительные положения</w:t>
      </w:r>
    </w:p>
    <w:p w14:paraId="15B1D826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31. Настоящее положение, объявление о проведении конкурса и другая информация от Организатора конкурса и/или иных лиц с его согласия, не является приглашением делать оферты.</w:t>
      </w:r>
    </w:p>
    <w:p w14:paraId="62BDE1ED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32. К проведению конкурса не применяются правила, предусмотренные статьями 447 – 449 Гражданского кодекса Российской Федерации.</w:t>
      </w:r>
    </w:p>
    <w:p w14:paraId="29911CD0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33. Организатор не возмещает расходы, понесенные заявителями и/или участниками в связи с участием в конкурсе.</w:t>
      </w:r>
    </w:p>
    <w:p w14:paraId="3F0B17A0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hd w:val="clear" w:color="auto" w:fill="FFFFFF"/>
        </w:rPr>
        <w:t>34. Подачей заявки на участие в конкурсе заявитель разрешает Организатору проверку и использование всей представленной в составе такой заявки информации.</w:t>
      </w:r>
    </w:p>
    <w:p w14:paraId="27963A94" w14:textId="77777777" w:rsidR="00D33CEB" w:rsidRDefault="00D33CEB" w:rsidP="00D33CEB">
      <w:pPr>
        <w:pStyle w:val="a3"/>
        <w:spacing w:before="180" w:beforeAutospacing="0" w:after="0" w:afterAutospacing="0"/>
        <w:jc w:val="center"/>
      </w:pPr>
      <w:r>
        <w:rPr>
          <w:rFonts w:ascii="Arial" w:hAnsi="Arial" w:cs="Arial"/>
          <w:color w:val="000000"/>
          <w:shd w:val="clear" w:color="auto" w:fill="FFFFFF"/>
        </w:rPr>
        <w:t>-------------------------------------------------------------------------------------------</w:t>
      </w:r>
    </w:p>
    <w:p w14:paraId="4952175B" w14:textId="77777777" w:rsidR="00D33CEB" w:rsidRDefault="00D33CEB" w:rsidP="00D33CEB">
      <w:pPr>
        <w:pStyle w:val="a3"/>
        <w:spacing w:before="18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 </w:t>
      </w:r>
    </w:p>
    <w:p w14:paraId="327C4A6A" w14:textId="77777777" w:rsidR="003626EB" w:rsidRDefault="003626EB"/>
    <w:sectPr w:rsidR="003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14"/>
    <w:rsid w:val="003626EB"/>
    <w:rsid w:val="003E5214"/>
    <w:rsid w:val="00D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B719"/>
  <w15:chartTrackingRefBased/>
  <w15:docId w15:val="{7D08B8D9-C193-42D9-850C-AF81815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CE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3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brodetel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detel.pro/sobytiya/176-camaya-luchshaya-mama-na-svete" TargetMode="External"/><Relationship Id="rId5" Type="http://schemas.openxmlformats.org/officeDocument/2006/relationships/hyperlink" Target="http://dobrodetel.pro/Files/privacy_policy.pdf" TargetMode="External"/><Relationship Id="rId4" Type="http://schemas.openxmlformats.org/officeDocument/2006/relationships/hyperlink" Target="http://www.dobrodetel.p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Наталия</dc:creator>
  <cp:keywords/>
  <dc:description/>
  <cp:lastModifiedBy>Наталия Наталия</cp:lastModifiedBy>
  <cp:revision>2</cp:revision>
  <dcterms:created xsi:type="dcterms:W3CDTF">2022-11-18T15:40:00Z</dcterms:created>
  <dcterms:modified xsi:type="dcterms:W3CDTF">2022-11-18T15:46:00Z</dcterms:modified>
</cp:coreProperties>
</file>